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SimSun" w:hAnsi="SimSun" w:cs="SimSun"/>
        </w:rPr>
      </w:pPr>
      <w:bookmarkStart w:id="0" w:name="_Toc267293350"/>
      <w:bookmarkStart w:id="1" w:name="_Toc208195498"/>
      <w:bookmarkStart w:id="2" w:name="_Toc194132886"/>
      <w:bookmarkStart w:id="3" w:name="_Toc293474175"/>
      <w:r>
        <w:rPr>
          <w:rFonts w:hint="eastAsia" w:ascii="仿宋" w:hAnsi="仿宋" w:eastAsia="仿宋"/>
          <w:b w:val="0"/>
        </w:rPr>
        <w:t>附件二：</w:t>
      </w:r>
      <w:r>
        <w:rPr>
          <w:rStyle w:val="5"/>
          <w:rFonts w:ascii="方正小标宋简体" w:hAnsi="方正小标宋简体" w:eastAsia="方正小标宋简体"/>
          <w:b w:val="0"/>
          <w:bCs w:val="0"/>
          <w:sz w:val="44"/>
          <w:szCs w:val="44"/>
        </w:rPr>
        <w:t xml:space="preserve">       </w:t>
      </w:r>
      <w:r>
        <w:rPr>
          <w:rStyle w:val="5"/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 xml:space="preserve">  </w:t>
      </w:r>
      <w:r>
        <w:rPr>
          <w:rStyle w:val="5"/>
          <w:rFonts w:ascii="方正小标宋简体" w:hAnsi="方正小标宋简体" w:eastAsia="方正小标宋简体"/>
          <w:b w:val="0"/>
          <w:bCs w:val="0"/>
          <w:sz w:val="44"/>
          <w:szCs w:val="44"/>
        </w:rPr>
        <w:t xml:space="preserve"> </w:t>
      </w:r>
      <w:bookmarkEnd w:id="0"/>
      <w:bookmarkEnd w:id="1"/>
      <w:bookmarkEnd w:id="2"/>
      <w:bookmarkEnd w:id="3"/>
    </w:p>
    <w:p>
      <w:pPr>
        <w:ind w:firstLine="3520" w:firstLineChars="800"/>
        <w:rPr>
          <w:rStyle w:val="5"/>
          <w:rFonts w:ascii="方正小标宋简体" w:hAnsi="方正小标宋简体" w:eastAsia="方正小标宋简体" w:cs="SimSun"/>
          <w:sz w:val="44"/>
          <w:szCs w:val="44"/>
        </w:rPr>
      </w:pPr>
      <w:r>
        <w:rPr>
          <w:rStyle w:val="5"/>
          <w:rFonts w:ascii="方正小标宋简体" w:hAnsi="方正小标宋简体" w:eastAsia="方正小标宋简体" w:cs="SimSun"/>
          <w:sz w:val="44"/>
          <w:szCs w:val="44"/>
        </w:rPr>
        <w:t>报价清单</w:t>
      </w:r>
    </w:p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SimSun" w:hAnsi="SimSun" w:cs="SimSun"/>
          <w:b/>
          <w:sz w:val="24"/>
        </w:rPr>
        <w:t>报价</w:t>
      </w:r>
      <w:r>
        <w:rPr>
          <w:rFonts w:ascii="SimSun" w:hAnsi="SimSun" w:cs="SimSun"/>
          <w:b/>
          <w:sz w:val="24"/>
        </w:rPr>
        <w:t>单位：</w:t>
      </w:r>
    </w:p>
    <w:tbl>
      <w:tblPr>
        <w:tblStyle w:val="4"/>
        <w:tblW w:w="8897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2126"/>
        <w:gridCol w:w="2268"/>
        <w:gridCol w:w="1276"/>
        <w:gridCol w:w="1224"/>
        <w:gridCol w:w="1284"/>
      </w:tblGrid>
      <w:tr>
        <w:trPr>
          <w:trHeight w:val="4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</w:rPr>
            </w:pPr>
            <w:r>
              <w:rPr>
                <w:rFonts w:hint="eastAsia" w:ascii="SimSun" w:hAnsi="SimSun" w:cs="SimSun"/>
                <w:kern w:val="0"/>
                <w:sz w:val="20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SimSun" w:hAnsi="SimSun" w:cs="SimSun"/>
                <w:kern w:val="0"/>
                <w:sz w:val="20"/>
                <w:lang w:bidi="ar"/>
              </w:rPr>
              <w:t>子目名称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SimSun" w:hAnsi="SimSun" w:cs="SimSun"/>
                <w:kern w:val="0"/>
                <w:sz w:val="20"/>
                <w:lang w:bidi="ar"/>
              </w:rPr>
              <w:t>项目特征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</w:rPr>
            </w:pPr>
            <w:r>
              <w:rPr>
                <w:rFonts w:hint="eastAsia" w:ascii="SimSun" w:hAnsi="SimSun" w:cs="SimSun"/>
                <w:kern w:val="0"/>
                <w:sz w:val="20"/>
                <w:lang w:bidi="ar"/>
              </w:rPr>
              <w:t>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0"/>
                <w:lang w:bidi="ar"/>
              </w:rPr>
              <w:t>工程量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0"/>
                <w:lang w:bidi="ar"/>
              </w:rPr>
              <w:t>综合单价</w:t>
            </w: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cs="SimSu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SimSun" w:hAnsi="SimSun" w:cs="SimSun"/>
                <w:sz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ascii="SimSun" w:hAnsi="SimSun" w:cs="SimSun"/>
                <w:sz w:val="22"/>
              </w:rPr>
            </w:pPr>
          </w:p>
        </w:tc>
      </w:tr>
    </w:tbl>
    <w:p>
      <w:pPr>
        <w:tabs>
          <w:tab w:val="center" w:pos="36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备注：</w:t>
      </w:r>
    </w:p>
    <w:p>
      <w:pPr>
        <w:tabs>
          <w:tab w:val="center" w:pos="36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以上报价币种均为人民币。</w:t>
      </w:r>
    </w:p>
    <w:p>
      <w:pPr>
        <w:tabs>
          <w:tab w:val="center" w:pos="36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以上报价为全费用综合单价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center" w:pos="36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我司己完成理解</w:t>
      </w:r>
      <w:r>
        <w:rPr>
          <w:rFonts w:hint="eastAsia" w:ascii="仿宋" w:hAnsi="仿宋" w:eastAsia="仿宋"/>
          <w:sz w:val="32"/>
          <w:szCs w:val="32"/>
        </w:rPr>
        <w:t>招邀标</w:t>
      </w:r>
      <w:r>
        <w:rPr>
          <w:rFonts w:ascii="仿宋" w:hAnsi="仿宋" w:eastAsia="仿宋"/>
          <w:sz w:val="32"/>
          <w:szCs w:val="32"/>
        </w:rPr>
        <w:t>文件内容。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以上报价包含所有税费。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单位：（盖章）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法定代表人或授权委托人：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日期：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YZhongHei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HYFangSong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HYFangSong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HYKaiTi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HYZhongDengXian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altName w:val="HYShuSongEr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KaiT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ZhongDengXian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17A0"/>
    <w:rsid w:val="1F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5">
    <w:name w:val="textfont1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2020-06-29T18:03:00Z</dcterms:created>
  <dc:creator>stevelan</dc:creator>
  <cp:lastModifiedBy>stevelan</cp:lastModifiedBy>
  <dcterms:modified xsi:type="dcterms:W3CDTF">2020-06-29T18:04:45Z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1033-1.9.1.2994</vt:lpwstr>
  </property>
</Properties>
</file>